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16" w:rsidRDefault="00AE504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434A16" w:rsidRDefault="00AE5048">
      <w:pPr>
        <w:spacing w:beforeLines="250" w:before="780" w:afterLines="250" w:after="780" w:line="72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合肥工业大学</w:t>
      </w:r>
    </w:p>
    <w:p w:rsidR="00434A16" w:rsidRDefault="00AE5048">
      <w:pPr>
        <w:spacing w:beforeLines="250" w:before="780" w:afterLines="250" w:after="780" w:line="72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“课程思政”教学设计</w:t>
      </w:r>
      <w:r>
        <w:rPr>
          <w:b/>
          <w:sz w:val="52"/>
          <w:szCs w:val="52"/>
        </w:rPr>
        <w:t>案例</w:t>
      </w:r>
    </w:p>
    <w:p w:rsidR="00434A16" w:rsidRDefault="00434A16">
      <w:pPr>
        <w:spacing w:beforeLines="250" w:before="780" w:afterLines="250" w:after="780" w:line="720" w:lineRule="auto"/>
        <w:jc w:val="center"/>
        <w:rPr>
          <w:b/>
          <w:sz w:val="52"/>
          <w:szCs w:val="52"/>
        </w:rPr>
      </w:pPr>
    </w:p>
    <w:p w:rsidR="00434A16" w:rsidRDefault="00AE5048">
      <w:pPr>
        <w:spacing w:afterLines="50" w:after="156" w:line="720" w:lineRule="auto"/>
        <w:ind w:firstLineChars="353" w:firstLine="99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课程</w:t>
      </w:r>
      <w:r>
        <w:rPr>
          <w:b/>
          <w:sz w:val="28"/>
          <w:szCs w:val="28"/>
        </w:rPr>
        <w:t>名称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434A16" w:rsidRDefault="00AE5048">
      <w:pPr>
        <w:spacing w:afterLines="50" w:after="156" w:line="720" w:lineRule="auto"/>
        <w:ind w:firstLineChars="353" w:firstLine="9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</w:t>
      </w:r>
      <w:r>
        <w:rPr>
          <w:b/>
          <w:sz w:val="28"/>
          <w:szCs w:val="28"/>
        </w:rPr>
        <w:t>案例名称：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</w:t>
      </w:r>
    </w:p>
    <w:p w:rsidR="00434A16" w:rsidRDefault="00AE5048">
      <w:pPr>
        <w:spacing w:afterLines="50" w:after="156" w:line="720" w:lineRule="auto"/>
        <w:ind w:firstLineChars="353" w:firstLine="9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计划</w:t>
      </w:r>
      <w:r>
        <w:rPr>
          <w:b/>
          <w:sz w:val="28"/>
          <w:szCs w:val="28"/>
        </w:rPr>
        <w:t>学时：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434A16" w:rsidRDefault="00AE5048">
      <w:pPr>
        <w:spacing w:afterLines="50" w:after="156" w:line="720" w:lineRule="auto"/>
        <w:ind w:firstLineChars="353" w:firstLine="9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适用</w:t>
      </w:r>
      <w:r>
        <w:rPr>
          <w:b/>
          <w:sz w:val="28"/>
          <w:szCs w:val="28"/>
        </w:rPr>
        <w:t>对象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</w:t>
      </w:r>
    </w:p>
    <w:p w:rsidR="00434A16" w:rsidRDefault="00434A16">
      <w:pPr>
        <w:widowControl/>
        <w:jc w:val="left"/>
        <w:rPr>
          <w:b/>
          <w:sz w:val="28"/>
          <w:szCs w:val="28"/>
        </w:rPr>
      </w:pPr>
    </w:p>
    <w:p w:rsidR="00434A16" w:rsidRDefault="00434A16">
      <w:pPr>
        <w:widowControl/>
        <w:jc w:val="left"/>
        <w:rPr>
          <w:b/>
          <w:sz w:val="28"/>
          <w:szCs w:val="28"/>
        </w:rPr>
      </w:pPr>
    </w:p>
    <w:p w:rsidR="00434A16" w:rsidRDefault="00434A16">
      <w:pPr>
        <w:widowControl/>
        <w:jc w:val="left"/>
        <w:rPr>
          <w:b/>
          <w:sz w:val="28"/>
          <w:szCs w:val="28"/>
        </w:rPr>
      </w:pPr>
    </w:p>
    <w:p w:rsidR="00434A16" w:rsidRDefault="00AE504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</w:p>
    <w:p w:rsidR="00434A16" w:rsidRDefault="00434A16">
      <w:pPr>
        <w:widowControl/>
        <w:jc w:val="left"/>
        <w:rPr>
          <w:b/>
          <w:sz w:val="28"/>
          <w:szCs w:val="28"/>
        </w:rPr>
      </w:pPr>
    </w:p>
    <w:p w:rsidR="00434A16" w:rsidRDefault="00434A16">
      <w:pPr>
        <w:widowControl/>
        <w:jc w:val="left"/>
        <w:rPr>
          <w:b/>
          <w:sz w:val="28"/>
          <w:szCs w:val="28"/>
        </w:rPr>
      </w:pP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141"/>
        <w:gridCol w:w="307"/>
        <w:gridCol w:w="899"/>
        <w:gridCol w:w="778"/>
        <w:gridCol w:w="572"/>
        <w:gridCol w:w="812"/>
        <w:gridCol w:w="602"/>
        <w:gridCol w:w="838"/>
        <w:gridCol w:w="447"/>
        <w:gridCol w:w="1352"/>
      </w:tblGrid>
      <w:tr w:rsidR="00434A16">
        <w:tc>
          <w:tcPr>
            <w:tcW w:w="928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基本情况</w:t>
            </w: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授课专业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案例名称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结合</w:t>
            </w:r>
            <w:r>
              <w:rPr>
                <w:szCs w:val="21"/>
              </w:rPr>
              <w:t>章节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</w:t>
            </w:r>
            <w:r>
              <w:rPr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平台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学情</w:t>
            </w:r>
            <w:r>
              <w:rPr>
                <w:szCs w:val="21"/>
              </w:rPr>
              <w:t>分析</w:t>
            </w: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  <w:r>
              <w:rPr>
                <w:szCs w:val="21"/>
              </w:rPr>
              <w:t>对象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</w:t>
            </w:r>
            <w:r>
              <w:rPr>
                <w:szCs w:val="21"/>
              </w:rPr>
              <w:t>背景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  <w:r>
              <w:rPr>
                <w:szCs w:val="21"/>
              </w:rPr>
              <w:t>特点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认知</w:t>
            </w:r>
            <w:r>
              <w:rPr>
                <w:szCs w:val="21"/>
              </w:rPr>
              <w:t>结构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目标和内容</w:t>
            </w: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人才培养目标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课程教学</w:t>
            </w:r>
            <w:r>
              <w:rPr>
                <w:szCs w:val="21"/>
              </w:rPr>
              <w:t>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</w:tr>
      <w:tr w:rsidR="00434A16">
        <w:trPr>
          <w:trHeight w:val="310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思政总体</w:t>
            </w:r>
            <w:r>
              <w:rPr>
                <w:rFonts w:hint="eastAsia"/>
                <w:szCs w:val="21"/>
              </w:rPr>
              <w:t>设计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思政案例名称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>属</w:t>
            </w:r>
            <w:r>
              <w:rPr>
                <w:rFonts w:hint="eastAsia"/>
                <w:szCs w:val="21"/>
              </w:rPr>
              <w:t>章节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</w:t>
            </w:r>
            <w:r>
              <w:rPr>
                <w:szCs w:val="21"/>
              </w:rPr>
              <w:t>目标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案例描述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</w:tr>
      <w:tr w:rsidR="00434A16">
        <w:trPr>
          <w:trHeight w:val="310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</w:tr>
      <w:tr w:rsidR="00434A16">
        <w:trPr>
          <w:trHeight w:val="310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rPr>
                <w:szCs w:val="21"/>
              </w:rPr>
            </w:pPr>
          </w:p>
        </w:tc>
      </w:tr>
      <w:tr w:rsidR="00434A16">
        <w:trPr>
          <w:trHeight w:val="310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本次课</w:t>
            </w:r>
            <w:r>
              <w:rPr>
                <w:szCs w:val="21"/>
              </w:rPr>
              <w:t>教学目标</w:t>
            </w: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知识目标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310"/>
        </w:trPr>
        <w:tc>
          <w:tcPr>
            <w:tcW w:w="140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能力</w:t>
            </w:r>
            <w:r>
              <w:rPr>
                <w:szCs w:val="21"/>
              </w:rPr>
              <w:t>目标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310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思政</w:t>
            </w:r>
            <w:r>
              <w:rPr>
                <w:szCs w:val="21"/>
              </w:rPr>
              <w:t>目标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600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教学重点与</w:t>
            </w:r>
            <w:r>
              <w:rPr>
                <w:szCs w:val="21"/>
              </w:rPr>
              <w:t>解决方法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重点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810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解决</w:t>
            </w:r>
            <w:r>
              <w:rPr>
                <w:szCs w:val="21"/>
              </w:rPr>
              <w:t>方法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699"/>
        </w:trPr>
        <w:tc>
          <w:tcPr>
            <w:tcW w:w="140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教学难点与</w:t>
            </w:r>
            <w:r>
              <w:rPr>
                <w:rFonts w:hint="eastAsia"/>
                <w:szCs w:val="21"/>
              </w:rPr>
              <w:lastRenderedPageBreak/>
              <w:t>解决方法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教学难点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rPr>
          <w:trHeight w:val="660"/>
        </w:trPr>
        <w:tc>
          <w:tcPr>
            <w:tcW w:w="140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解决</w:t>
            </w:r>
            <w:r>
              <w:rPr>
                <w:szCs w:val="21"/>
              </w:rPr>
              <w:t>方法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、教学理念与教学策略</w:t>
            </w: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理念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模式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策略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教学设计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包括教学组织、教学方法、教学手段等</w:t>
            </w:r>
            <w:r>
              <w:rPr>
                <w:szCs w:val="21"/>
              </w:rPr>
              <w:t>的设计。</w:t>
            </w: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五、</w:t>
            </w:r>
            <w:r>
              <w:rPr>
                <w:szCs w:val="21"/>
              </w:rPr>
              <w:t>教学</w:t>
            </w:r>
            <w:r>
              <w:rPr>
                <w:rFonts w:hint="eastAsia"/>
                <w:szCs w:val="21"/>
              </w:rPr>
              <w:t>实施</w:t>
            </w:r>
            <w:r>
              <w:rPr>
                <w:szCs w:val="21"/>
              </w:rPr>
              <w:t>过程</w:t>
            </w:r>
          </w:p>
        </w:tc>
      </w:tr>
      <w:tr w:rsidR="00434A16">
        <w:tc>
          <w:tcPr>
            <w:tcW w:w="14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教学环节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教学活动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思政育人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信息化资源、</w:t>
            </w:r>
            <w:r>
              <w:rPr>
                <w:szCs w:val="21"/>
              </w:rPr>
              <w:t>手段和</w:t>
            </w:r>
            <w:r>
              <w:rPr>
                <w:rFonts w:hint="eastAsia"/>
                <w:szCs w:val="21"/>
              </w:rPr>
              <w:t>作用</w:t>
            </w:r>
          </w:p>
        </w:tc>
      </w:tr>
      <w:tr w:rsidR="00434A16"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14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教学考核</w:t>
            </w:r>
            <w:r>
              <w:rPr>
                <w:szCs w:val="21"/>
              </w:rPr>
              <w:t>与评价</w:t>
            </w: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七、教学</w:t>
            </w:r>
            <w:r>
              <w:rPr>
                <w:szCs w:val="21"/>
              </w:rPr>
              <w:t>反思</w:t>
            </w:r>
          </w:p>
        </w:tc>
      </w:tr>
      <w:tr w:rsidR="00434A16">
        <w:tc>
          <w:tcPr>
            <w:tcW w:w="928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A16" w:rsidRDefault="00AE504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简要评析案例教学的实施效果及成果，存在的问题及改进思路、注意事项等，结合教学实际反思概述</w:t>
            </w:r>
            <w:r w:rsidR="00E90A8D">
              <w:rPr>
                <w:rFonts w:hint="eastAsia"/>
                <w:szCs w:val="21"/>
              </w:rPr>
              <w:t>。</w:t>
            </w: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434A16" w:rsidRDefault="00434A16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434A16" w:rsidRDefault="00AE5048">
      <w:pPr>
        <w:spacing w:before="240" w:line="360" w:lineRule="auto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审核人签字</w:t>
      </w:r>
      <w:r>
        <w:rPr>
          <w:bCs/>
          <w:sz w:val="24"/>
          <w:szCs w:val="24"/>
        </w:rPr>
        <w:t>：</w:t>
      </w:r>
      <w:r>
        <w:rPr>
          <w:rFonts w:hint="eastAsia"/>
          <w:bCs/>
          <w:sz w:val="24"/>
          <w:szCs w:val="24"/>
          <w:u w:val="single"/>
        </w:rPr>
        <w:t xml:space="preserve">             </w:t>
      </w:r>
      <w:r>
        <w:rPr>
          <w:rFonts w:hint="eastAsia"/>
          <w:bCs/>
          <w:sz w:val="24"/>
          <w:szCs w:val="24"/>
        </w:rPr>
        <w:t xml:space="preserve">       </w:t>
      </w:r>
      <w:r>
        <w:rPr>
          <w:rFonts w:hint="eastAsia"/>
          <w:bCs/>
          <w:sz w:val="24"/>
          <w:szCs w:val="24"/>
        </w:rPr>
        <w:t>党委负责人</w:t>
      </w:r>
      <w:r>
        <w:rPr>
          <w:bCs/>
          <w:sz w:val="24"/>
          <w:szCs w:val="24"/>
        </w:rPr>
        <w:t>签字：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  <w:u w:val="single"/>
        </w:rPr>
        <w:t xml:space="preserve">        </w:t>
      </w:r>
      <w:r>
        <w:rPr>
          <w:rFonts w:hint="eastAsia"/>
          <w:bCs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学院</w:t>
      </w:r>
      <w:r>
        <w:rPr>
          <w:bCs/>
          <w:sz w:val="24"/>
          <w:szCs w:val="24"/>
        </w:rPr>
        <w:t>盖章）</w:t>
      </w:r>
    </w:p>
    <w:p w:rsidR="00434A16" w:rsidRDefault="00434A16">
      <w:pPr>
        <w:widowControl/>
        <w:jc w:val="left"/>
      </w:pPr>
    </w:p>
    <w:sectPr w:rsidR="00434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48" w:rsidRDefault="00AE5048" w:rsidP="00E90A8D">
      <w:r>
        <w:separator/>
      </w:r>
    </w:p>
  </w:endnote>
  <w:endnote w:type="continuationSeparator" w:id="0">
    <w:p w:rsidR="00AE5048" w:rsidRDefault="00AE5048" w:rsidP="00E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48" w:rsidRDefault="00AE5048" w:rsidP="00E90A8D">
      <w:r>
        <w:separator/>
      </w:r>
    </w:p>
  </w:footnote>
  <w:footnote w:type="continuationSeparator" w:id="0">
    <w:p w:rsidR="00AE5048" w:rsidRDefault="00AE5048" w:rsidP="00E9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55EED"/>
    <w:rsid w:val="00434A16"/>
    <w:rsid w:val="00AE5048"/>
    <w:rsid w:val="00E90A8D"/>
    <w:rsid w:val="14B67F03"/>
    <w:rsid w:val="2EA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651E83-141E-453D-A979-F271815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0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0A8D"/>
    <w:rPr>
      <w:kern w:val="2"/>
      <w:sz w:val="18"/>
      <w:szCs w:val="18"/>
    </w:rPr>
  </w:style>
  <w:style w:type="paragraph" w:styleId="a4">
    <w:name w:val="footer"/>
    <w:basedOn w:val="a"/>
    <w:link w:val="Char0"/>
    <w:rsid w:val="00E90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0A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</dc:creator>
  <cp:lastModifiedBy>user</cp:lastModifiedBy>
  <cp:revision>2</cp:revision>
  <dcterms:created xsi:type="dcterms:W3CDTF">2019-09-16T02:10:00Z</dcterms:created>
  <dcterms:modified xsi:type="dcterms:W3CDTF">2019-09-16T02:39:00Z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